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 мая  2017 года</w:t>
      </w: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238-383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главе Верхазовского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района 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B47E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B47E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Федерального закона от 06.10.2003 года №131-ФЗ «Об общих принципах организации местного самоуправления в Российской Федерации», Трудового кодекса Российской Федерации, руководствуясь Уставом Верхазовского муниципального образования:  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СОВЕТ РЕШИЛ:</w:t>
      </w:r>
    </w:p>
    <w:p w:rsidR="00CB47E0" w:rsidRDefault="00CB47E0" w:rsidP="00CB47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84A8B">
        <w:rPr>
          <w:rFonts w:ascii="Times New Roman" w:hAnsi="Times New Roman" w:cs="Times New Roman"/>
          <w:sz w:val="28"/>
          <w:szCs w:val="28"/>
        </w:rPr>
        <w:t xml:space="preserve">   </w:t>
      </w:r>
      <w:r w:rsidR="008371E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1.Установить главе</w:t>
      </w:r>
      <w:r w:rsidR="00B84A8B">
        <w:rPr>
          <w:rFonts w:ascii="Times New Roman" w:hAnsi="Times New Roman" w:cs="Times New Roman"/>
          <w:sz w:val="28"/>
          <w:szCs w:val="28"/>
        </w:rPr>
        <w:t xml:space="preserve"> Верхазовского муниципального образования Дергачевского муниципального района Саратовской области продолжительность ежегодного оплачиваемого отпуска в количестве 45 календарных дней, в том числе 28 календарных дней основного отпуска и 17 дней дополнительного отпуска.</w:t>
      </w:r>
    </w:p>
    <w:p w:rsidR="00B84A8B" w:rsidRDefault="00B84A8B" w:rsidP="00CB47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371E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2.Решение Совета Верхазовского муниципального образования №06-19 от 02.10.2006г. «Об установлении продолжительности ежегодного</w:t>
      </w:r>
      <w:r w:rsidR="008371E8">
        <w:rPr>
          <w:rFonts w:ascii="Times New Roman" w:hAnsi="Times New Roman" w:cs="Times New Roman"/>
          <w:sz w:val="28"/>
          <w:szCs w:val="28"/>
        </w:rPr>
        <w:t xml:space="preserve"> оплачиваемого отпуска главе Верхазовского муниципального образования Дергачевского муниципального района Саратовской области»- считать утратившим силу.</w:t>
      </w:r>
    </w:p>
    <w:p w:rsidR="008371E8" w:rsidRPr="00CB47E0" w:rsidRDefault="008371E8" w:rsidP="00CB47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3.Настоящее решение вступает в силу с момента его подписания.</w:t>
      </w: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CB47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E0" w:rsidRDefault="00CB47E0" w:rsidP="008371E8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Верхазовского</w:t>
      </w:r>
    </w:p>
    <w:p w:rsidR="00CB47E0" w:rsidRDefault="00CB47E0" w:rsidP="008371E8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образования: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CB47E0" w:rsidRDefault="00CB47E0" w:rsidP="008371E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B47E0" w:rsidRDefault="00CB47E0" w:rsidP="008371E8">
      <w:pPr>
        <w:spacing w:line="240" w:lineRule="auto"/>
        <w:contextualSpacing/>
        <w:rPr>
          <w:rFonts w:ascii="Times New Roman" w:hAnsi="Times New Roman" w:cs="Times New Roman"/>
        </w:rPr>
      </w:pPr>
    </w:p>
    <w:p w:rsidR="001D7A16" w:rsidRPr="00CB47E0" w:rsidRDefault="001D7A16" w:rsidP="008371E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1D7A16" w:rsidRPr="00CB47E0" w:rsidSect="00502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47E0"/>
    <w:rsid w:val="00106F11"/>
    <w:rsid w:val="001D7A16"/>
    <w:rsid w:val="00502A4D"/>
    <w:rsid w:val="008371E8"/>
    <w:rsid w:val="00B84A8B"/>
    <w:rsid w:val="00CB47E0"/>
    <w:rsid w:val="00EA7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7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2017-06-01T05:48:00Z</cp:lastPrinted>
  <dcterms:created xsi:type="dcterms:W3CDTF">2017-05-31T11:09:00Z</dcterms:created>
  <dcterms:modified xsi:type="dcterms:W3CDTF">2017-06-01T05:58:00Z</dcterms:modified>
</cp:coreProperties>
</file>